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0083" w14:textId="38974F40" w:rsidR="00447939" w:rsidRDefault="00447939" w:rsidP="004479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ptos" w:hAnsi="Aptos" w:cs="Segoe UI"/>
          <w:color w:val="0F4761"/>
        </w:rPr>
        <w:t>Social Post</w:t>
      </w:r>
    </w:p>
    <w:p w14:paraId="5AB76FBD" w14:textId="5EF0025B" w:rsidR="00447939" w:rsidRDefault="00447939" w:rsidP="004479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  <w:b/>
          <w:bCs/>
        </w:rPr>
        <w:t>OSHA doesn't announce every inspection.</w:t>
      </w:r>
    </w:p>
    <w:p w14:paraId="4A4690CF" w14:textId="177E2F79" w:rsidR="00447939" w:rsidRDefault="00447939" w:rsidP="0044793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hAnsi="Aptos" w:cs="Segoe UI"/>
        </w:rPr>
      </w:pPr>
      <w:r>
        <w:rPr>
          <w:rStyle w:val="normaltextrun"/>
          <w:rFonts w:ascii="Aptos" w:hAnsi="Aptos" w:cs="Segoe UI"/>
        </w:rPr>
        <w:t>The best time to identify compliance gaps is before a regulator does.</w:t>
      </w:r>
    </w:p>
    <w:p w14:paraId="5B14E3ED" w14:textId="77777777" w:rsidR="00447939" w:rsidRDefault="00447939" w:rsidP="004479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02E254D" w14:textId="646F28D4" w:rsidR="00447939" w:rsidRDefault="00447939" w:rsidP="004479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We help organizations evaluate safety programs, training records, and documentation to uncover risk and improve preparedness.</w:t>
      </w:r>
    </w:p>
    <w:p w14:paraId="5559B51E" w14:textId="5155D23C" w:rsidR="00447939" w:rsidRDefault="00447939" w:rsidP="004479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#SafetyManagement #OSHA #RiskManagement</w:t>
      </w:r>
    </w:p>
    <w:p w14:paraId="6D562800" w14:textId="77777777" w:rsidR="00433D1E" w:rsidRDefault="00433D1E"/>
    <w:sectPr w:rsidR="0043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9"/>
    <w:rsid w:val="00153C40"/>
    <w:rsid w:val="00273AB6"/>
    <w:rsid w:val="003912D0"/>
    <w:rsid w:val="003C744A"/>
    <w:rsid w:val="00433D1E"/>
    <w:rsid w:val="00447939"/>
    <w:rsid w:val="004B710C"/>
    <w:rsid w:val="00886DB2"/>
    <w:rsid w:val="009344C0"/>
    <w:rsid w:val="00D3773E"/>
    <w:rsid w:val="00EA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EAA61"/>
  <w15:chartTrackingRefBased/>
  <w15:docId w15:val="{59032911-975B-42AB-A29B-D6D90936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7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9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9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9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9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7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9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9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79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9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79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9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7939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47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447939"/>
  </w:style>
  <w:style w:type="character" w:customStyle="1" w:styleId="eop">
    <w:name w:val="eop"/>
    <w:basedOn w:val="DefaultParagraphFont"/>
    <w:rsid w:val="00447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Nadeau</dc:creator>
  <cp:keywords/>
  <dc:description/>
  <cp:lastModifiedBy>Tiana Nadeau</cp:lastModifiedBy>
  <cp:revision>1</cp:revision>
  <dcterms:created xsi:type="dcterms:W3CDTF">2026-06-26T19:11:00Z</dcterms:created>
  <dcterms:modified xsi:type="dcterms:W3CDTF">2026-06-26T19:12:00Z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f9096725-91c6-4e9f-8fc0-0801197ca6a4</vt:lpwstr>
  </property>
</Properties>
</file>